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5" w:rsidRPr="002F2B21" w:rsidRDefault="00EA2B25" w:rsidP="00515C7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2F2B21">
        <w:rPr>
          <w:rFonts w:ascii="Verdana" w:hAnsi="Verdana"/>
          <w:sz w:val="20"/>
          <w:szCs w:val="20"/>
        </w:rPr>
        <w:t>CURRICULUM DI ALBERTO ASOR ROSA</w:t>
      </w:r>
    </w:p>
    <w:p w:rsidR="00EA2B25" w:rsidRPr="002F2B21" w:rsidRDefault="00EA2B25" w:rsidP="00515C74">
      <w:pPr>
        <w:jc w:val="both"/>
        <w:rPr>
          <w:rFonts w:ascii="Verdana" w:hAnsi="Verdana"/>
          <w:sz w:val="20"/>
          <w:szCs w:val="20"/>
        </w:rPr>
      </w:pPr>
    </w:p>
    <w:p w:rsidR="00EA2B25" w:rsidRPr="002F2B21" w:rsidRDefault="00EA2B25" w:rsidP="00515C74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</w:rPr>
      </w:pPr>
      <w:r w:rsidRPr="002F2B21">
        <w:rPr>
          <w:rFonts w:ascii="Verdana" w:hAnsi="Verdana" w:cs="Times New Roman"/>
          <w:sz w:val="20"/>
          <w:szCs w:val="20"/>
        </w:rPr>
        <w:t>Tra le sue opere di critico (accademico e militante), nelle quali ha sempre dedicato una speciale attenzione al nesso fra ideologia e forma letteraria, si ricordano:</w:t>
      </w:r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5" w:tooltip="Scrittori e popolo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Scrittori e popolo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6" w:tooltip="Samonà e Savelli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Samonà e Savelli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7" w:tooltip="1965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1965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8" w:tooltip="La cultura della Controriforma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La cultura della Controriforma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9" w:tooltip="Casa editrice Giuseppe Laterza &amp; figli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Laterza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0" w:tooltip="1974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1974</w:t>
        </w:r>
      </w:hyperlink>
    </w:p>
    <w:p w:rsidR="00EA2B25" w:rsidRPr="00515C74" w:rsidRDefault="00EA2B25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r w:rsidRPr="00515C74">
        <w:rPr>
          <w:rFonts w:ascii="Verdana" w:eastAsia="Times New Roman" w:hAnsi="Verdana" w:cs="Times New Roman"/>
          <w:i/>
          <w:iCs/>
          <w:sz w:val="20"/>
          <w:szCs w:val="20"/>
        </w:rPr>
        <w:t>La cultura</w:t>
      </w:r>
      <w:r w:rsidRPr="00515C74">
        <w:rPr>
          <w:rFonts w:ascii="Verdana" w:eastAsia="Times New Roman" w:hAnsi="Verdana" w:cs="Times New Roman"/>
          <w:sz w:val="20"/>
          <w:szCs w:val="20"/>
        </w:rPr>
        <w:t xml:space="preserve">, in </w:t>
      </w:r>
      <w:r w:rsidRPr="00515C74">
        <w:rPr>
          <w:rFonts w:ascii="Verdana" w:eastAsia="Times New Roman" w:hAnsi="Verdana" w:cs="Times New Roman"/>
          <w:i/>
          <w:iCs/>
          <w:sz w:val="20"/>
          <w:szCs w:val="20"/>
        </w:rPr>
        <w:t>Storia d'Italia</w:t>
      </w:r>
      <w:r w:rsidRPr="00515C74">
        <w:rPr>
          <w:rFonts w:ascii="Verdana" w:eastAsia="Times New Roman" w:hAnsi="Verdana" w:cs="Times New Roman"/>
          <w:sz w:val="20"/>
          <w:szCs w:val="20"/>
        </w:rPr>
        <w:t xml:space="preserve">, vol. IV: </w:t>
      </w:r>
      <w:r w:rsidRPr="00515C74">
        <w:rPr>
          <w:rFonts w:ascii="Verdana" w:eastAsia="Times New Roman" w:hAnsi="Verdana" w:cs="Times New Roman"/>
          <w:i/>
          <w:iCs/>
          <w:sz w:val="20"/>
          <w:szCs w:val="20"/>
        </w:rPr>
        <w:t>Dall'Unità ad oggi</w:t>
      </w:r>
      <w:r w:rsidRPr="00515C74">
        <w:rPr>
          <w:rFonts w:ascii="Verdana" w:eastAsia="Times New Roman" w:hAnsi="Verdana" w:cs="Times New Roman"/>
          <w:sz w:val="20"/>
          <w:szCs w:val="20"/>
        </w:rPr>
        <w:t xml:space="preserve">, t. II, </w:t>
      </w:r>
      <w:hyperlink r:id="rId11" w:tooltip="Einaudi editore" w:history="1">
        <w:r w:rsidRPr="00515C74">
          <w:rPr>
            <w:rFonts w:ascii="Verdana" w:eastAsia="Times New Roman" w:hAnsi="Verdana" w:cs="Times New Roman"/>
            <w:sz w:val="20"/>
            <w:szCs w:val="20"/>
          </w:rPr>
          <w:t>Einaudi</w:t>
        </w:r>
      </w:hyperlink>
      <w:r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2" w:tooltip="1975" w:history="1">
        <w:r w:rsidRPr="00515C74">
          <w:rPr>
            <w:rFonts w:ascii="Verdana" w:eastAsia="Times New Roman" w:hAnsi="Verdana" w:cs="Times New Roman"/>
            <w:sz w:val="20"/>
            <w:szCs w:val="20"/>
          </w:rPr>
          <w:t>1975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13" w:tooltip="Genus Italicum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Genus Italicum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14" w:tooltip="1977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1977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15" w:tooltip="Sintesi di storia della letteratura italiana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Sintesi di storia della letteratura italiana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6" w:tooltip="La Nuova Italia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La Nuova Italia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7" w:tooltip="1979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1979</w:t>
        </w:r>
      </w:hyperlink>
    </w:p>
    <w:p w:rsidR="00EA2B25" w:rsidRPr="00515C74" w:rsidRDefault="00EA2B25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r w:rsidRPr="00515C74">
        <w:rPr>
          <w:rFonts w:ascii="Verdana" w:eastAsia="Times New Roman" w:hAnsi="Verdana" w:cs="Times New Roman"/>
          <w:i/>
          <w:iCs/>
          <w:sz w:val="20"/>
          <w:szCs w:val="20"/>
        </w:rPr>
        <w:t>Intellettuali</w:t>
      </w:r>
      <w:r w:rsidRPr="00515C74">
        <w:rPr>
          <w:rFonts w:ascii="Verdana" w:eastAsia="Times New Roman" w:hAnsi="Verdana" w:cs="Times New Roman"/>
          <w:sz w:val="20"/>
          <w:szCs w:val="20"/>
        </w:rPr>
        <w:t xml:space="preserve">, in </w:t>
      </w:r>
      <w:hyperlink r:id="rId18" w:tooltip="Enciclopedia Einaudi" w:history="1">
        <w:r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Enciclopedia Einaudi</w:t>
        </w:r>
      </w:hyperlink>
      <w:r w:rsidRPr="00515C74">
        <w:rPr>
          <w:rFonts w:ascii="Verdana" w:eastAsia="Times New Roman" w:hAnsi="Verdana" w:cs="Times New Roman"/>
          <w:sz w:val="20"/>
          <w:szCs w:val="20"/>
        </w:rPr>
        <w:t xml:space="preserve">, vol. VII, </w:t>
      </w:r>
      <w:hyperlink r:id="rId19" w:tooltip="1979" w:history="1">
        <w:r w:rsidRPr="00515C74">
          <w:rPr>
            <w:rFonts w:ascii="Verdana" w:eastAsia="Times New Roman" w:hAnsi="Verdana" w:cs="Times New Roman"/>
            <w:sz w:val="20"/>
            <w:szCs w:val="20"/>
          </w:rPr>
          <w:t>1979</w:t>
        </w:r>
      </w:hyperlink>
    </w:p>
    <w:p w:rsidR="00EA2B25" w:rsidRPr="00515C74" w:rsidRDefault="00EA2B25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r w:rsidRPr="00515C74">
        <w:rPr>
          <w:rFonts w:ascii="Verdana" w:eastAsia="Times New Roman" w:hAnsi="Verdana" w:cs="Times New Roman"/>
          <w:sz w:val="20"/>
          <w:szCs w:val="20"/>
        </w:rPr>
        <w:t xml:space="preserve">(curatore) </w:t>
      </w:r>
      <w:hyperlink r:id="rId20" w:tooltip="Letteratura Italiana Einaudi" w:history="1">
        <w:r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Letteratura Italiana Einaudi</w:t>
        </w:r>
      </w:hyperlink>
      <w:r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21" w:tooltip="1982" w:history="1">
        <w:r w:rsidRPr="00515C74">
          <w:rPr>
            <w:rFonts w:ascii="Verdana" w:eastAsia="Times New Roman" w:hAnsi="Verdana" w:cs="Times New Roman"/>
            <w:sz w:val="20"/>
            <w:szCs w:val="20"/>
          </w:rPr>
          <w:t>1982</w:t>
        </w:r>
      </w:hyperlink>
      <w:r w:rsidRPr="00515C74">
        <w:rPr>
          <w:rFonts w:ascii="Verdana" w:eastAsia="Times New Roman" w:hAnsi="Verdana" w:cs="Times New Roman"/>
          <w:sz w:val="20"/>
          <w:szCs w:val="20"/>
        </w:rPr>
        <w:t>-</w:t>
      </w:r>
      <w:hyperlink r:id="rId22" w:tooltip="2000" w:history="1">
        <w:r w:rsidRPr="00515C74">
          <w:rPr>
            <w:rFonts w:ascii="Verdana" w:eastAsia="Times New Roman" w:hAnsi="Verdana" w:cs="Times New Roman"/>
            <w:sz w:val="20"/>
            <w:szCs w:val="20"/>
          </w:rPr>
          <w:t>2000</w:t>
        </w:r>
      </w:hyperlink>
      <w:r w:rsidRPr="00515C74">
        <w:rPr>
          <w:rFonts w:ascii="Verdana" w:eastAsia="Times New Roman" w:hAnsi="Verdana" w:cs="Times New Roman"/>
          <w:sz w:val="20"/>
          <w:szCs w:val="20"/>
        </w:rPr>
        <w:t>.</w:t>
      </w:r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3" w:tooltip="Ungaretti e la cultura romana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Ungaretti e la cultura romana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 scritto con L. De Nardis, L. Piccioni e </w:t>
      </w:r>
      <w:hyperlink r:id="rId24" w:tooltip="Luigi Silori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L. Silori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Bulzoni, </w:t>
      </w:r>
      <w:hyperlink r:id="rId25" w:tooltip="1983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1983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6" w:tooltip="Un altro Novecento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Un altro Novecento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La Nuova Italia, </w:t>
      </w:r>
      <w:hyperlink r:id="rId27" w:tooltip="1999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1999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28" w:tooltip="Letteratura italiana del Novecento. Bilancio di un secolo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Letteratura italiana del Novecento. Bilancio di un secolo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 </w:t>
      </w:r>
      <w:hyperlink r:id="rId29" w:tooltip="2000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2000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0" w:tooltip="Stile Calvino: cinque studi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Stile Calvino: cinque studi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 </w:t>
      </w:r>
      <w:hyperlink r:id="rId31" w:tooltip="2001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2001</w:t>
        </w:r>
      </w:hyperlink>
    </w:p>
    <w:p w:rsidR="00EA2B25" w:rsidRPr="00515C74" w:rsidRDefault="003C44ED" w:rsidP="00515C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2" w:tooltip="Storia europea della letteratura italiana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Storia europea della letteratura italiana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 </w:t>
      </w:r>
      <w:hyperlink r:id="rId33" w:tooltip="2009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2009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>.</w:t>
      </w:r>
    </w:p>
    <w:p w:rsidR="00EA2B25" w:rsidRPr="00515C74" w:rsidRDefault="00EA2B25" w:rsidP="00515C74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</w:rPr>
      </w:pPr>
      <w:r w:rsidRPr="00515C74">
        <w:rPr>
          <w:rFonts w:ascii="Verdana" w:hAnsi="Verdana" w:cs="Times New Roman"/>
          <w:sz w:val="20"/>
          <w:szCs w:val="20"/>
        </w:rPr>
        <w:t>Fra i libri di riflessione politica e memorialistica si ricordano:</w:t>
      </w:r>
    </w:p>
    <w:p w:rsidR="00EA2B25" w:rsidRPr="00515C74" w:rsidRDefault="003C44ED" w:rsidP="00515C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4" w:tooltip="Le due società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Le due società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35" w:tooltip="1977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1977</w:t>
        </w:r>
      </w:hyperlink>
    </w:p>
    <w:p w:rsidR="00EA2B25" w:rsidRPr="00515C74" w:rsidRDefault="003C44ED" w:rsidP="00515C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6" w:tooltip="L'ultimo paradosso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L'ultimo paradosso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37" w:tooltip="1985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1985</w:t>
        </w:r>
      </w:hyperlink>
    </w:p>
    <w:p w:rsidR="00EA2B25" w:rsidRPr="00515C74" w:rsidRDefault="003C44ED" w:rsidP="00515C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38" w:tooltip="Fuori dall'Occidente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Fuori dall'Occidente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39" w:tooltip="1992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1992</w:t>
        </w:r>
      </w:hyperlink>
    </w:p>
    <w:p w:rsidR="00EA2B25" w:rsidRPr="00515C74" w:rsidRDefault="003C44ED" w:rsidP="00515C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40" w:tooltip="La sinistra alla prova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La sinistra alla prova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41" w:tooltip="1996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1996</w:t>
        </w:r>
      </w:hyperlink>
    </w:p>
    <w:p w:rsidR="00EA2B25" w:rsidRPr="00515C74" w:rsidRDefault="003C44ED" w:rsidP="00515C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42" w:tooltip="L'alba di un mondo nuovo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L'alba di un mondo nuovo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 </w:t>
      </w:r>
      <w:hyperlink r:id="rId43" w:tooltip="2002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2002</w:t>
        </w:r>
      </w:hyperlink>
    </w:p>
    <w:p w:rsidR="00EA2B25" w:rsidRPr="00515C74" w:rsidRDefault="003C44ED" w:rsidP="00515C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44" w:tooltip="Il grande silenzio. Intervista sugli intellettuali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Il grande silenzio. Intervista sugli intellettuali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a cura di Simonetta Fiori, Laterza, </w:t>
      </w:r>
      <w:hyperlink r:id="rId45" w:tooltip="2009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2009</w:t>
        </w:r>
      </w:hyperlink>
    </w:p>
    <w:p w:rsidR="00EA2B25" w:rsidRPr="00515C74" w:rsidRDefault="00EA2B25" w:rsidP="00515C74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</w:rPr>
      </w:pPr>
      <w:r w:rsidRPr="00515C74">
        <w:rPr>
          <w:rFonts w:ascii="Verdana" w:hAnsi="Verdana" w:cs="Times New Roman"/>
          <w:sz w:val="20"/>
          <w:szCs w:val="20"/>
        </w:rPr>
        <w:t>Tra le sue opere narrative:</w:t>
      </w:r>
    </w:p>
    <w:p w:rsidR="00EA2B25" w:rsidRPr="00515C74" w:rsidRDefault="003C44ED" w:rsidP="00515C7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46" w:tooltip="Storie di animali e altri viventi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Storie di animali e altri viventi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47" w:tooltip="2005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2005</w:t>
        </w:r>
      </w:hyperlink>
    </w:p>
    <w:p w:rsidR="00EA2B25" w:rsidRPr="00515C74" w:rsidRDefault="003C44ED" w:rsidP="00515C7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hyperlink r:id="rId48" w:tooltip="Assunta e Alessandro. Storie di formiche (la pagina non esiste)" w:history="1">
        <w:r w:rsidR="00EA2B25" w:rsidRPr="00515C74">
          <w:rPr>
            <w:rFonts w:ascii="Verdana" w:eastAsia="Times New Roman" w:hAnsi="Verdana" w:cs="Times New Roman"/>
            <w:i/>
            <w:iCs/>
            <w:sz w:val="20"/>
            <w:szCs w:val="20"/>
          </w:rPr>
          <w:t>Assunta e Alessandro. Storie di formiche</w:t>
        </w:r>
      </w:hyperlink>
      <w:r w:rsidR="00EA2B25" w:rsidRPr="00515C74">
        <w:rPr>
          <w:rFonts w:ascii="Verdana" w:eastAsia="Times New Roman" w:hAnsi="Verdana" w:cs="Times New Roman"/>
          <w:sz w:val="20"/>
          <w:szCs w:val="20"/>
        </w:rPr>
        <w:t xml:space="preserve">, Einaudi, </w:t>
      </w:r>
      <w:hyperlink r:id="rId49" w:tooltip="2010" w:history="1">
        <w:r w:rsidR="00EA2B25" w:rsidRPr="00515C74">
          <w:rPr>
            <w:rFonts w:ascii="Verdana" w:eastAsia="Times New Roman" w:hAnsi="Verdana" w:cs="Times New Roman"/>
            <w:sz w:val="20"/>
            <w:szCs w:val="20"/>
          </w:rPr>
          <w:t>2010</w:t>
        </w:r>
      </w:hyperlink>
    </w:p>
    <w:p w:rsidR="00451E50" w:rsidRPr="00515C74" w:rsidRDefault="00451E50" w:rsidP="00515C74">
      <w:pPr>
        <w:jc w:val="both"/>
        <w:rPr>
          <w:rFonts w:ascii="Verdana" w:hAnsi="Verdana"/>
          <w:sz w:val="20"/>
          <w:szCs w:val="20"/>
        </w:rPr>
      </w:pPr>
    </w:p>
    <w:sectPr w:rsidR="00451E50" w:rsidRPr="00515C74" w:rsidSect="00A3781C">
      <w:pgSz w:w="11900" w:h="16840"/>
      <w:pgMar w:top="1418" w:right="1843" w:bottom="26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1F96"/>
    <w:multiLevelType w:val="multilevel"/>
    <w:tmpl w:val="E5D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42496"/>
    <w:multiLevelType w:val="multilevel"/>
    <w:tmpl w:val="789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318C5"/>
    <w:multiLevelType w:val="multilevel"/>
    <w:tmpl w:val="C352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5"/>
    <w:rsid w:val="001432B3"/>
    <w:rsid w:val="00292CD3"/>
    <w:rsid w:val="002F2B21"/>
    <w:rsid w:val="003C44ED"/>
    <w:rsid w:val="00451E50"/>
    <w:rsid w:val="00472138"/>
    <w:rsid w:val="004A5FEE"/>
    <w:rsid w:val="00515C74"/>
    <w:rsid w:val="00573C43"/>
    <w:rsid w:val="005B3A6D"/>
    <w:rsid w:val="009C0540"/>
    <w:rsid w:val="00A3781C"/>
    <w:rsid w:val="00B46512"/>
    <w:rsid w:val="00CC2084"/>
    <w:rsid w:val="00D4579B"/>
    <w:rsid w:val="00E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CFAAE-0A70-4643-AAE9-EF7DD02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2B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EA2B2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A2B25"/>
    <w:rPr>
      <w:color w:val="0000FF"/>
      <w:u w:val="single"/>
    </w:rPr>
  </w:style>
  <w:style w:type="paragraph" w:styleId="Nessunaspaziatura">
    <w:name w:val="No Spacing"/>
    <w:uiPriority w:val="1"/>
    <w:qFormat/>
    <w:rsid w:val="00EA2B25"/>
  </w:style>
  <w:style w:type="character" w:styleId="Collegamentovisitato">
    <w:name w:val="FollowedHyperlink"/>
    <w:basedOn w:val="Carpredefinitoparagrafo"/>
    <w:uiPriority w:val="99"/>
    <w:semiHidden/>
    <w:unhideWhenUsed/>
    <w:rsid w:val="00EA2B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/index.php?title=Genus_Italicum&amp;action=edit&amp;redlink=1" TargetMode="External"/><Relationship Id="rId18" Type="http://schemas.openxmlformats.org/officeDocument/2006/relationships/hyperlink" Target="http://it.wikipedia.org/wiki/Enciclopedia_Einaudi" TargetMode="External"/><Relationship Id="rId26" Type="http://schemas.openxmlformats.org/officeDocument/2006/relationships/hyperlink" Target="http://it.wikipedia.org/w/index.php?title=Un_altro_Novecento&amp;action=edit&amp;redlink=1" TargetMode="External"/><Relationship Id="rId39" Type="http://schemas.openxmlformats.org/officeDocument/2006/relationships/hyperlink" Target="http://it.wikipedia.org/wiki/1992" TargetMode="External"/><Relationship Id="rId21" Type="http://schemas.openxmlformats.org/officeDocument/2006/relationships/hyperlink" Target="http://it.wikipedia.org/wiki/1982" TargetMode="External"/><Relationship Id="rId34" Type="http://schemas.openxmlformats.org/officeDocument/2006/relationships/hyperlink" Target="http://it.wikipedia.org/w/index.php?title=Le_due_societ%C3%A0&amp;action=edit&amp;redlink=1" TargetMode="External"/><Relationship Id="rId42" Type="http://schemas.openxmlformats.org/officeDocument/2006/relationships/hyperlink" Target="http://it.wikipedia.org/w/index.php?title=L%27alba_di_un_mondo_nuovo&amp;action=edit&amp;redlink=1" TargetMode="External"/><Relationship Id="rId47" Type="http://schemas.openxmlformats.org/officeDocument/2006/relationships/hyperlink" Target="http://it.wikipedia.org/wiki/200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t.wikipedia.org/wiki/1965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La_Nuova_Italia" TargetMode="External"/><Relationship Id="rId29" Type="http://schemas.openxmlformats.org/officeDocument/2006/relationships/hyperlink" Target="http://it.wikipedia.org/wiki/2000" TargetMode="External"/><Relationship Id="rId11" Type="http://schemas.openxmlformats.org/officeDocument/2006/relationships/hyperlink" Target="http://it.wikipedia.org/wiki/Einaudi_editore" TargetMode="External"/><Relationship Id="rId24" Type="http://schemas.openxmlformats.org/officeDocument/2006/relationships/hyperlink" Target="http://it.wikipedia.org/wiki/Luigi_Silori" TargetMode="External"/><Relationship Id="rId32" Type="http://schemas.openxmlformats.org/officeDocument/2006/relationships/hyperlink" Target="http://it.wikipedia.org/w/index.php?title=Storia_europea_della_letteratura_italiana&amp;action=edit&amp;redlink=1" TargetMode="External"/><Relationship Id="rId37" Type="http://schemas.openxmlformats.org/officeDocument/2006/relationships/hyperlink" Target="http://it.wikipedia.org/wiki/1985" TargetMode="External"/><Relationship Id="rId40" Type="http://schemas.openxmlformats.org/officeDocument/2006/relationships/hyperlink" Target="http://it.wikipedia.org/w/index.php?title=La_sinistra_alla_prova&amp;action=edit&amp;redlink=1" TargetMode="External"/><Relationship Id="rId45" Type="http://schemas.openxmlformats.org/officeDocument/2006/relationships/hyperlink" Target="http://it.wikipedia.org/wiki/2009" TargetMode="External"/><Relationship Id="rId5" Type="http://schemas.openxmlformats.org/officeDocument/2006/relationships/hyperlink" Target="http://it.wikipedia.org/w/index.php?title=Scrittori_e_popolo&amp;action=edit&amp;redlink=1" TargetMode="External"/><Relationship Id="rId15" Type="http://schemas.openxmlformats.org/officeDocument/2006/relationships/hyperlink" Target="http://it.wikipedia.org/w/index.php?title=Sintesi_di_storia_della_letteratura_italiana&amp;action=edit&amp;redlink=1" TargetMode="External"/><Relationship Id="rId23" Type="http://schemas.openxmlformats.org/officeDocument/2006/relationships/hyperlink" Target="http://it.wikipedia.org/w/index.php?title=Ungaretti_e_la_cultura_romana&amp;action=edit&amp;redlink=1" TargetMode="External"/><Relationship Id="rId28" Type="http://schemas.openxmlformats.org/officeDocument/2006/relationships/hyperlink" Target="http://it.wikipedia.org/w/index.php?title=Letteratura_italiana_del_Novecento._Bilancio_di_un_secolo&amp;action=edit&amp;redlink=1" TargetMode="External"/><Relationship Id="rId36" Type="http://schemas.openxmlformats.org/officeDocument/2006/relationships/hyperlink" Target="http://it.wikipedia.org/w/index.php?title=L%27ultimo_paradosso&amp;action=edit&amp;redlink=1" TargetMode="External"/><Relationship Id="rId49" Type="http://schemas.openxmlformats.org/officeDocument/2006/relationships/hyperlink" Target="http://it.wikipedia.org/wiki/2010" TargetMode="External"/><Relationship Id="rId10" Type="http://schemas.openxmlformats.org/officeDocument/2006/relationships/hyperlink" Target="http://it.wikipedia.org/wiki/1974" TargetMode="External"/><Relationship Id="rId19" Type="http://schemas.openxmlformats.org/officeDocument/2006/relationships/hyperlink" Target="http://it.wikipedia.org/wiki/1979" TargetMode="External"/><Relationship Id="rId31" Type="http://schemas.openxmlformats.org/officeDocument/2006/relationships/hyperlink" Target="http://it.wikipedia.org/wiki/2001" TargetMode="External"/><Relationship Id="rId44" Type="http://schemas.openxmlformats.org/officeDocument/2006/relationships/hyperlink" Target="http://it.wikipedia.org/w/index.php?title=Il_grande_silenzio._Intervista_sugli_intellettuali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Casa_editrice_Giuseppe_Laterza_%26_figli" TargetMode="External"/><Relationship Id="rId14" Type="http://schemas.openxmlformats.org/officeDocument/2006/relationships/hyperlink" Target="http://it.wikipedia.org/wiki/1977" TargetMode="External"/><Relationship Id="rId22" Type="http://schemas.openxmlformats.org/officeDocument/2006/relationships/hyperlink" Target="http://it.wikipedia.org/wiki/2000" TargetMode="External"/><Relationship Id="rId27" Type="http://schemas.openxmlformats.org/officeDocument/2006/relationships/hyperlink" Target="http://it.wikipedia.org/wiki/1999" TargetMode="External"/><Relationship Id="rId30" Type="http://schemas.openxmlformats.org/officeDocument/2006/relationships/hyperlink" Target="http://it.wikipedia.org/w/index.php?title=Stile_Calvino:_cinque_studi&amp;action=edit&amp;redlink=1" TargetMode="External"/><Relationship Id="rId35" Type="http://schemas.openxmlformats.org/officeDocument/2006/relationships/hyperlink" Target="http://it.wikipedia.org/wiki/1977" TargetMode="External"/><Relationship Id="rId43" Type="http://schemas.openxmlformats.org/officeDocument/2006/relationships/hyperlink" Target="http://it.wikipedia.org/wiki/2002" TargetMode="External"/><Relationship Id="rId48" Type="http://schemas.openxmlformats.org/officeDocument/2006/relationships/hyperlink" Target="http://it.wikipedia.org/w/index.php?title=Assunta_e_Alessandro._Storie_di_formiche&amp;action=edit&amp;redlink=1" TargetMode="External"/><Relationship Id="rId8" Type="http://schemas.openxmlformats.org/officeDocument/2006/relationships/hyperlink" Target="http://it.wikipedia.org/w/index.php?title=La_cultura_della_Controriforma&amp;action=edit&amp;redlink=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t.wikipedia.org/wiki/1975" TargetMode="External"/><Relationship Id="rId17" Type="http://schemas.openxmlformats.org/officeDocument/2006/relationships/hyperlink" Target="http://it.wikipedia.org/wiki/1979" TargetMode="External"/><Relationship Id="rId25" Type="http://schemas.openxmlformats.org/officeDocument/2006/relationships/hyperlink" Target="http://it.wikipedia.org/wiki/1983" TargetMode="External"/><Relationship Id="rId33" Type="http://schemas.openxmlformats.org/officeDocument/2006/relationships/hyperlink" Target="http://it.wikipedia.org/wiki/2009" TargetMode="External"/><Relationship Id="rId38" Type="http://schemas.openxmlformats.org/officeDocument/2006/relationships/hyperlink" Target="http://it.wikipedia.org/w/index.php?title=Fuori_dall%27Occidente&amp;action=edit&amp;redlink=1" TargetMode="External"/><Relationship Id="rId46" Type="http://schemas.openxmlformats.org/officeDocument/2006/relationships/hyperlink" Target="http://it.wikipedia.org/w/index.php?title=Storie_di_animali_e_altri_viventi&amp;action=edit&amp;redlink=1" TargetMode="External"/><Relationship Id="rId20" Type="http://schemas.openxmlformats.org/officeDocument/2006/relationships/hyperlink" Target="http://it.wikipedia.org/wiki/Letteratura_Italiana_Einaudi" TargetMode="External"/><Relationship Id="rId41" Type="http://schemas.openxmlformats.org/officeDocument/2006/relationships/hyperlink" Target="http://it.wikipedia.org/wiki/1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Samon%C3%A0_e_Savel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delcuratolovin</cp:lastModifiedBy>
  <cp:revision>2</cp:revision>
  <cp:lastPrinted>2014-11-27T12:16:00Z</cp:lastPrinted>
  <dcterms:created xsi:type="dcterms:W3CDTF">2016-04-21T10:57:00Z</dcterms:created>
  <dcterms:modified xsi:type="dcterms:W3CDTF">2016-04-21T10:57:00Z</dcterms:modified>
</cp:coreProperties>
</file>